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D2" w:rsidRPr="00FE697B" w:rsidRDefault="003618E7" w:rsidP="00105339">
      <w:pPr>
        <w:jc w:val="center"/>
        <w:rPr>
          <w:b/>
          <w:sz w:val="28"/>
          <w:szCs w:val="28"/>
        </w:rPr>
      </w:pPr>
      <w:r w:rsidRPr="00FE697B">
        <w:rPr>
          <w:b/>
          <w:sz w:val="28"/>
          <w:szCs w:val="28"/>
        </w:rPr>
        <w:t>Szczegółowe wytyczne funkcjonowania</w:t>
      </w:r>
    </w:p>
    <w:p w:rsidR="003618E7" w:rsidRPr="00FE697B" w:rsidRDefault="003618E7" w:rsidP="00105339">
      <w:pPr>
        <w:jc w:val="center"/>
        <w:rPr>
          <w:b/>
        </w:rPr>
      </w:pPr>
      <w:r w:rsidRPr="00FE697B">
        <w:rPr>
          <w:b/>
        </w:rPr>
        <w:t>I Liceum Ogólnokształcące im. S. Żeromskiego</w:t>
      </w:r>
    </w:p>
    <w:p w:rsidR="003618E7" w:rsidRDefault="003618E7" w:rsidP="00105339">
      <w:pPr>
        <w:jc w:val="center"/>
      </w:pPr>
      <w:r>
        <w:t>od 1 września 2021</w:t>
      </w:r>
    </w:p>
    <w:p w:rsidR="003618E7" w:rsidRDefault="003618E7" w:rsidP="00FE697B">
      <w:pPr>
        <w:jc w:val="center"/>
      </w:pPr>
      <w:r>
        <w:t>tryb pełny stacjonarny</w:t>
      </w:r>
    </w:p>
    <w:p w:rsidR="003618E7" w:rsidRDefault="003618E7"/>
    <w:p w:rsidR="003618E7" w:rsidRPr="00303AD7" w:rsidRDefault="003618E7" w:rsidP="003618E7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:rsidR="003618E7" w:rsidRPr="008C23C8" w:rsidRDefault="003618E7" w:rsidP="00FE697B">
      <w:pPr>
        <w:pStyle w:val="punkty"/>
        <w:numPr>
          <w:ilvl w:val="0"/>
          <w:numId w:val="2"/>
        </w:numPr>
        <w:ind w:left="357" w:hanging="357"/>
        <w:jc w:val="both"/>
      </w:pPr>
      <w:r w:rsidRPr="008C23C8">
        <w:rPr>
          <w:lang w:bidi="pl-PL"/>
        </w:rPr>
        <w:t>Do</w:t>
      </w:r>
      <w:r w:rsidRPr="008C23C8">
        <w:t xml:space="preserve"> szkoły może uczęszczać uczeń bez objawów infekcji lub choroby zakaźnej oraz gdy nie został nałożony na niego obowiązek kwarantanny lub izolacji domowej. </w:t>
      </w:r>
    </w:p>
    <w:p w:rsidR="003618E7" w:rsidRPr="008C23C8" w:rsidRDefault="003618E7" w:rsidP="00FE697B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Rekomenduje się, o ile to możliwe, ograniczenie korzystania z transportu publicznego na rzecz pojazdów prywatnych, przemieszczania się pieszo oraz środkami indywidualnymi z zachowaniem zasad bezpieczeństwa (rower, hulajnoga).</w:t>
      </w:r>
    </w:p>
    <w:p w:rsidR="00C11D54" w:rsidRDefault="00C11D54" w:rsidP="00FE697B">
      <w:pPr>
        <w:pStyle w:val="punkty"/>
        <w:numPr>
          <w:ilvl w:val="0"/>
          <w:numId w:val="2"/>
        </w:numPr>
        <w:ind w:left="357" w:hanging="357"/>
        <w:jc w:val="both"/>
      </w:pPr>
      <w:r>
        <w:t>W celu uniknięcia gromadzenia się uczniów pr</w:t>
      </w:r>
      <w:r w:rsidR="001D1180">
        <w:t>z</w:t>
      </w:r>
      <w:r>
        <w:t xml:space="preserve">ed wejściem do budynku szkoły wykorzystane zostaną </w:t>
      </w:r>
      <w:r w:rsidRPr="00FE697B">
        <w:rPr>
          <w:b/>
        </w:rPr>
        <w:t>2 wejścia</w:t>
      </w:r>
      <w:r>
        <w:t>:</w:t>
      </w:r>
    </w:p>
    <w:p w:rsidR="003618E7" w:rsidRDefault="00C11D54" w:rsidP="00C11D54">
      <w:pPr>
        <w:pStyle w:val="punkty"/>
        <w:numPr>
          <w:ilvl w:val="0"/>
          <w:numId w:val="0"/>
        </w:numPr>
        <w:ind w:left="357"/>
      </w:pPr>
      <w:r>
        <w:t xml:space="preserve">- od ul. Bogusławskiego do budynku szkoły będą wchodzili uczniowie klas III LO </w:t>
      </w:r>
      <w:r w:rsidR="00AE02AD">
        <w:t xml:space="preserve">. </w:t>
      </w:r>
    </w:p>
    <w:p w:rsidR="00C11D54" w:rsidRPr="008C23C8" w:rsidRDefault="00C11D54" w:rsidP="00C11D54">
      <w:pPr>
        <w:pStyle w:val="punkty"/>
        <w:numPr>
          <w:ilvl w:val="0"/>
          <w:numId w:val="0"/>
        </w:numPr>
        <w:ind w:left="357"/>
      </w:pPr>
      <w:r>
        <w:t xml:space="preserve">- wejście główne od ul. J. Kochanowskiego będzie dostępne dla wszystkich uczniów klas I </w:t>
      </w:r>
      <w:proofErr w:type="spellStart"/>
      <w:r>
        <w:t>i</w:t>
      </w:r>
      <w:proofErr w:type="spellEnd"/>
      <w:r>
        <w:t xml:space="preserve"> II. </w:t>
      </w:r>
    </w:p>
    <w:p w:rsidR="00152875" w:rsidRDefault="00152875" w:rsidP="00FE697B">
      <w:pPr>
        <w:pStyle w:val="punkty"/>
        <w:numPr>
          <w:ilvl w:val="0"/>
          <w:numId w:val="2"/>
        </w:numPr>
        <w:ind w:left="357" w:hanging="357"/>
        <w:jc w:val="both"/>
      </w:pPr>
      <w:r w:rsidRPr="008C23C8">
        <w:rPr>
          <w:lang w:bidi="pl-PL"/>
        </w:rPr>
        <w:t>Przy wejściu</w:t>
      </w:r>
      <w:r>
        <w:rPr>
          <w:lang w:bidi="pl-PL"/>
        </w:rPr>
        <w:t xml:space="preserve"> do budynku szkoły zostały umieszczone</w:t>
      </w:r>
      <w:r w:rsidR="00FE697B">
        <w:rPr>
          <w:lang w:bidi="pl-PL"/>
        </w:rPr>
        <w:t xml:space="preserve"> informacje</w:t>
      </w:r>
      <w:r w:rsidRPr="008C23C8">
        <w:rPr>
          <w:lang w:bidi="pl-PL"/>
        </w:rPr>
        <w:t xml:space="preserve"> o obowiązku de</w:t>
      </w:r>
      <w:r>
        <w:rPr>
          <w:lang w:bidi="pl-PL"/>
        </w:rPr>
        <w:t>zynfekowania rąk oraz instrukcja</w:t>
      </w:r>
      <w:r w:rsidRPr="008C23C8">
        <w:rPr>
          <w:lang w:bidi="pl-PL"/>
        </w:rPr>
        <w:t xml:space="preserve"> użycia środka dezynfekującego</w:t>
      </w:r>
      <w:r>
        <w:rPr>
          <w:lang w:bidi="pl-PL"/>
        </w:rPr>
        <w:t>. U</w:t>
      </w:r>
      <w:r w:rsidRPr="008C23C8">
        <w:rPr>
          <w:lang w:bidi="pl-PL"/>
        </w:rPr>
        <w:t>czniowie po przyjściu d</w:t>
      </w:r>
      <w:r>
        <w:rPr>
          <w:lang w:bidi="pl-PL"/>
        </w:rPr>
        <w:t xml:space="preserve">o szkoły w pierwszej kolejności powinni myć </w:t>
      </w:r>
      <w:r w:rsidRPr="008C23C8">
        <w:rPr>
          <w:lang w:bidi="pl-PL"/>
        </w:rPr>
        <w:t xml:space="preserve"> ręce wodą z mydłem.</w:t>
      </w:r>
    </w:p>
    <w:p w:rsidR="00152875" w:rsidRPr="008C23C8" w:rsidRDefault="00152875" w:rsidP="00FE697B">
      <w:pPr>
        <w:pStyle w:val="punkty"/>
        <w:numPr>
          <w:ilvl w:val="0"/>
          <w:numId w:val="2"/>
        </w:numPr>
        <w:ind w:left="357" w:hanging="357"/>
        <w:jc w:val="both"/>
      </w:pPr>
      <w:r w:rsidRPr="008C23C8">
        <w:rPr>
          <w:lang w:bidi="pl-PL"/>
        </w:rPr>
        <w:t xml:space="preserve">Opiekunowie odprowadzający dzieci mogą wchodzić do </w:t>
      </w:r>
      <w:r w:rsidRPr="008C23C8">
        <w:t>budynku szkoły lub na teren szkoły</w:t>
      </w:r>
      <w:r w:rsidRPr="008C23C8">
        <w:rPr>
          <w:lang w:bidi="pl-PL"/>
        </w:rPr>
        <w:t>, zachowując zasady:</w:t>
      </w:r>
    </w:p>
    <w:p w:rsidR="00152875" w:rsidRPr="008C23C8" w:rsidRDefault="00152875" w:rsidP="00152875">
      <w:pPr>
        <w:pStyle w:val="punkty"/>
        <w:numPr>
          <w:ilvl w:val="0"/>
          <w:numId w:val="3"/>
        </w:numPr>
      </w:pPr>
      <w:r w:rsidRPr="008C23C8">
        <w:rPr>
          <w:lang w:bidi="pl-PL"/>
        </w:rPr>
        <w:t>1 opiekun z dzieckiem/dziećmi,</w:t>
      </w:r>
    </w:p>
    <w:p w:rsidR="00152875" w:rsidRPr="008C23C8" w:rsidRDefault="00152875" w:rsidP="00152875">
      <w:pPr>
        <w:pStyle w:val="punkty"/>
        <w:numPr>
          <w:ilvl w:val="0"/>
          <w:numId w:val="3"/>
        </w:numPr>
      </w:pPr>
      <w:r w:rsidRPr="008C23C8">
        <w:rPr>
          <w:lang w:bidi="pl-PL"/>
        </w:rPr>
        <w:t xml:space="preserve">dystans od pracowników szkoły min. 1,5 m, </w:t>
      </w:r>
    </w:p>
    <w:p w:rsidR="00152875" w:rsidRDefault="00152875" w:rsidP="00152875">
      <w:pPr>
        <w:pStyle w:val="punkty"/>
        <w:numPr>
          <w:ilvl w:val="0"/>
          <w:numId w:val="3"/>
        </w:numPr>
      </w:pPr>
      <w:r w:rsidRPr="008C23C8">
        <w:rPr>
          <w:lang w:bidi="pl-PL"/>
        </w:rPr>
        <w:t>opiekunowie powinni przestrzegać obowiązujących zasad związanych z bezp</w:t>
      </w:r>
      <w:r w:rsidR="00FE697B">
        <w:rPr>
          <w:lang w:bidi="pl-PL"/>
        </w:rPr>
        <w:t>ieczeństwem zdrowotnym</w:t>
      </w:r>
      <w:r w:rsidRPr="008C23C8">
        <w:rPr>
          <w:lang w:bidi="pl-PL"/>
        </w:rPr>
        <w:t>, m.in. stosować środki ochronne w postaci maseczek oraz dezynfekować ręce lub użyć rękawiczek jednorazowych.</w:t>
      </w:r>
    </w:p>
    <w:p w:rsidR="00152875" w:rsidRDefault="00FE697B" w:rsidP="00FE697B">
      <w:pPr>
        <w:pStyle w:val="punkty"/>
        <w:numPr>
          <w:ilvl w:val="0"/>
          <w:numId w:val="0"/>
        </w:numPr>
        <w:ind w:left="360" w:hanging="360"/>
        <w:jc w:val="both"/>
      </w:pPr>
      <w:r w:rsidRPr="00FE697B">
        <w:rPr>
          <w:b/>
          <w:color w:val="70AD47" w:themeColor="accent6"/>
        </w:rPr>
        <w:t>6.</w:t>
      </w:r>
      <w:r w:rsidRPr="00FE697B">
        <w:rPr>
          <w:color w:val="70AD47" w:themeColor="accent6"/>
        </w:rPr>
        <w:t xml:space="preserve"> </w:t>
      </w:r>
      <w:r w:rsidR="00152875" w:rsidRPr="00FE697B">
        <w:rPr>
          <w:color w:val="70AD47" w:themeColor="accent6"/>
        </w:rPr>
        <w:t xml:space="preserve"> </w:t>
      </w:r>
      <w:r w:rsidR="00152875" w:rsidRPr="008C23C8">
        <w:t>Rodzice mają obowiązek zaopatrzyć dziecko w maseczki do zastosowania w przestrzeni publicznej (zgodnie z aktualnymi przepisami prawa) oraz w przestr</w:t>
      </w:r>
      <w:r w:rsidR="00152875">
        <w:t>zeni wspólnej szkoły.</w:t>
      </w:r>
    </w:p>
    <w:p w:rsidR="00152875" w:rsidRPr="008C23C8" w:rsidRDefault="00152875" w:rsidP="00FE697B">
      <w:pPr>
        <w:pStyle w:val="punkty"/>
        <w:numPr>
          <w:ilvl w:val="0"/>
          <w:numId w:val="0"/>
        </w:numPr>
        <w:ind w:left="360" w:hanging="360"/>
        <w:jc w:val="both"/>
      </w:pPr>
      <w:r w:rsidRPr="00FE697B">
        <w:rPr>
          <w:b/>
          <w:color w:val="70AD47" w:themeColor="accent6"/>
        </w:rPr>
        <w:t>7.</w:t>
      </w:r>
      <w:r>
        <w:t xml:space="preserve"> </w:t>
      </w:r>
      <w:r w:rsidR="00FE697B">
        <w:t xml:space="preserve"> </w:t>
      </w:r>
      <w:r>
        <w:t>P</w:t>
      </w:r>
      <w:r w:rsidRPr="008C23C8">
        <w:t>rzebywanie w szkole osób z zewnątrz (tylko osoby bez objawów</w:t>
      </w:r>
      <w:r>
        <w:t xml:space="preserve"> infekcji lub choroby zakaźnej) ograniczone jest do niezbędnego minimum.</w:t>
      </w:r>
      <w:r w:rsidRPr="008C23C8">
        <w:t xml:space="preserve"> Są one zobowiązane do zastosowania środków ochronnych (maseczki), zachowania dystansu od innych osób (min. 1,5 m) oraz przebywania w wyznaczonych obszarach szkoły. Dodatkowo zaleca się dezynfekcję rąk lub użycie rękawiczek jednorazowych.</w:t>
      </w:r>
    </w:p>
    <w:p w:rsidR="00152875" w:rsidRDefault="00FE697B" w:rsidP="00FE697B">
      <w:pPr>
        <w:pStyle w:val="punkty"/>
        <w:numPr>
          <w:ilvl w:val="0"/>
          <w:numId w:val="0"/>
        </w:numPr>
        <w:ind w:left="360" w:hanging="360"/>
        <w:jc w:val="both"/>
      </w:pPr>
      <w:r w:rsidRPr="00FE697B">
        <w:rPr>
          <w:b/>
          <w:color w:val="70AD47" w:themeColor="accent6"/>
        </w:rPr>
        <w:t>8.</w:t>
      </w:r>
      <w:r>
        <w:t xml:space="preserve"> </w:t>
      </w:r>
      <w:r w:rsidR="00152875">
        <w:t>W celu zapewnienia</w:t>
      </w:r>
      <w:r w:rsidR="00152875" w:rsidRPr="008C23C8">
        <w:t xml:space="preserve"> szybkiej</w:t>
      </w:r>
      <w:r w:rsidR="00152875">
        <w:t xml:space="preserve"> i </w:t>
      </w:r>
      <w:r w:rsidR="00152875" w:rsidRPr="008C23C8">
        <w:t>skutecznej ko</w:t>
      </w:r>
      <w:r w:rsidR="00152875">
        <w:t>munikacji z opiekunami ucznia. r</w:t>
      </w:r>
      <w:r w:rsidR="00152875" w:rsidRPr="008C23C8">
        <w:t>ekomendowany jest kontakt z wykorzystaniem technik komunikacji na odległość.</w:t>
      </w:r>
    </w:p>
    <w:p w:rsidR="00FF29CD" w:rsidRDefault="00A47CEF" w:rsidP="00A47CEF">
      <w:pPr>
        <w:pStyle w:val="punkty"/>
        <w:numPr>
          <w:ilvl w:val="0"/>
          <w:numId w:val="0"/>
        </w:numPr>
        <w:ind w:left="360" w:hanging="360"/>
        <w:jc w:val="both"/>
      </w:pPr>
      <w:r w:rsidRPr="00A47CEF">
        <w:rPr>
          <w:b/>
          <w:color w:val="70AD47" w:themeColor="accent6"/>
        </w:rPr>
        <w:t>9.</w:t>
      </w:r>
      <w:r>
        <w:t xml:space="preserve"> </w:t>
      </w:r>
      <w:r w:rsidR="00FF29CD">
        <w:t xml:space="preserve">Szkoła dysponuje 4 termometrami bezdotykowymi (sekretariat główny, gabinet pielęgniarki szkolnej, sala 204, izolatorium) , które są dezynfekowane po każdym użyciu. </w:t>
      </w:r>
    </w:p>
    <w:p w:rsidR="00FF29CD" w:rsidRDefault="00A47CEF" w:rsidP="00A47CEF">
      <w:pPr>
        <w:pStyle w:val="punkty"/>
        <w:numPr>
          <w:ilvl w:val="0"/>
          <w:numId w:val="0"/>
        </w:numPr>
        <w:ind w:left="360" w:hanging="360"/>
        <w:jc w:val="both"/>
      </w:pPr>
      <w:r w:rsidRPr="00A47CEF">
        <w:rPr>
          <w:b/>
          <w:color w:val="70AD47" w:themeColor="accent6"/>
        </w:rPr>
        <w:t>10.</w:t>
      </w:r>
      <w:r>
        <w:t xml:space="preserve"> </w:t>
      </w:r>
      <w:r w:rsidR="00FF29CD">
        <w:t xml:space="preserve"> </w:t>
      </w:r>
      <w:r w:rsidR="00FF29CD" w:rsidRPr="008C23C8">
        <w:t xml:space="preserve">Jeżeli pracownik szkoły zaobserwuje u ucznia objawy mogące wskazywać na infekcję dróg oddechowych (w szczególności temperatura powyżej 38°C, kaszel, duszności), należy odizolować ucznia w odrębnym pomieszczeniu lub wyznaczonym miejscu, </w:t>
      </w:r>
      <w:r w:rsidR="00FF29CD" w:rsidRPr="008C23C8">
        <w:lastRenderedPageBreak/>
        <w:t>zapewniając min. 2 m odległości od innych osób, i niezwłocznie powiadomić rodziców/opiekunów o konieczności pilnego odebrania ucznia ze szkoły (rekomendowany własny środek transportu).</w:t>
      </w:r>
    </w:p>
    <w:p w:rsidR="001D1180" w:rsidRDefault="00A47CEF" w:rsidP="00A47CEF">
      <w:pPr>
        <w:pStyle w:val="punkty"/>
        <w:numPr>
          <w:ilvl w:val="0"/>
          <w:numId w:val="0"/>
        </w:numPr>
        <w:ind w:left="360" w:hanging="360"/>
        <w:jc w:val="both"/>
      </w:pPr>
      <w:r w:rsidRPr="00A47CEF">
        <w:rPr>
          <w:b/>
          <w:color w:val="70AD47" w:themeColor="accent6"/>
        </w:rPr>
        <w:t>11.</w:t>
      </w:r>
      <w:r>
        <w:t xml:space="preserve"> </w:t>
      </w:r>
      <w:r w:rsidR="001D1180">
        <w:t xml:space="preserve">Korytarze w holach głównych zostały podzielone taśmami ostrzegawczymi w celu stworzenia przestrzeni do przemieszczania się w dwóch kierunkach. </w:t>
      </w:r>
      <w:r w:rsidR="00D71245">
        <w:t>W trakcie przerw międzylekcyjnych uczniowie przebywają przede wszystkim w korytarzach głównych. Nauczyciele dyżurujący prowadzą nadzór nad młodzieżą czekającą na zajęcia w pracowniach położonych w korytarzach bocznych, zwracając uwagę na zachowanie dystansu społecznego w czasie przerw.</w:t>
      </w:r>
    </w:p>
    <w:p w:rsidR="001D1180" w:rsidRDefault="00A47CEF" w:rsidP="00A47CEF">
      <w:pPr>
        <w:pStyle w:val="punkty"/>
        <w:numPr>
          <w:ilvl w:val="0"/>
          <w:numId w:val="0"/>
        </w:numPr>
        <w:ind w:left="360" w:hanging="360"/>
        <w:jc w:val="both"/>
      </w:pPr>
      <w:r w:rsidRPr="00A47CEF">
        <w:rPr>
          <w:b/>
          <w:color w:val="70AD47" w:themeColor="accent6"/>
        </w:rPr>
        <w:t>12.</w:t>
      </w:r>
      <w:r>
        <w:t xml:space="preserve"> </w:t>
      </w:r>
      <w:r w:rsidR="001D1180">
        <w:t>Szatnia szkolna czynna jest od godz. 7.30 do 15.30 tylko podczas przerw międzylekcyjnych. Uczniowie korzystając z szatni zachowują dystans społeczny 1,5 m., odzież wierzchnia wieszana jest w miejscach oznaczonych właściwymi numerkami. W szatni szkolnej można przechowywać tylko odzież wierzchnią. Ze względów sanitarnych nie wolno przechowywać w szatni dzieży sportowej.</w:t>
      </w:r>
    </w:p>
    <w:p w:rsidR="00441527" w:rsidRDefault="00A47CEF" w:rsidP="00A47CEF">
      <w:pPr>
        <w:pStyle w:val="punkty"/>
        <w:numPr>
          <w:ilvl w:val="0"/>
          <w:numId w:val="0"/>
        </w:numPr>
        <w:ind w:left="360" w:hanging="360"/>
        <w:jc w:val="both"/>
      </w:pPr>
      <w:r w:rsidRPr="00A47CEF">
        <w:rPr>
          <w:b/>
          <w:color w:val="70AD47" w:themeColor="accent6"/>
        </w:rPr>
        <w:t>13.</w:t>
      </w:r>
      <w:r>
        <w:t xml:space="preserve">  </w:t>
      </w:r>
      <w:r w:rsidR="00CF6025">
        <w:t xml:space="preserve">Bezwzględnie obowiązują ogólne zasady higieny: częste mycie rak, ochrona podczas kichania i kaszlu oraz unikanie dotykania oczu, nosa i ust. </w:t>
      </w:r>
    </w:p>
    <w:p w:rsidR="00CF6025" w:rsidRDefault="002057EF" w:rsidP="00A47CEF">
      <w:pPr>
        <w:pStyle w:val="punkty"/>
        <w:numPr>
          <w:ilvl w:val="0"/>
          <w:numId w:val="0"/>
        </w:numPr>
        <w:ind w:left="360" w:hanging="360"/>
        <w:jc w:val="both"/>
      </w:pPr>
      <w:r w:rsidRPr="002057EF">
        <w:rPr>
          <w:b/>
          <w:color w:val="70AD47" w:themeColor="accent6"/>
        </w:rPr>
        <w:t>14.</w:t>
      </w:r>
      <w:r>
        <w:t xml:space="preserve"> </w:t>
      </w:r>
      <w:r w:rsidR="00CF6025" w:rsidRPr="008C23C8">
        <w:t>Uczeń posiada własne przybory i podręczniki, które w czasie zajęć mogą znajdować si</w:t>
      </w:r>
      <w:r w:rsidR="00CF6025">
        <w:t>ę na stoliku szkolnym ucznia lub w jego torbie</w:t>
      </w:r>
      <w:r w:rsidR="00CF6025" w:rsidRPr="008C23C8">
        <w:t>. Uczniowie nie mogą wymieniać się przyborami szkolnymi między sobą.</w:t>
      </w:r>
      <w:r w:rsidR="00CF6025">
        <w:t xml:space="preserve"> </w:t>
      </w:r>
    </w:p>
    <w:p w:rsidR="00E941DA" w:rsidRDefault="002057EF" w:rsidP="002057EF">
      <w:pPr>
        <w:pStyle w:val="punkty"/>
        <w:numPr>
          <w:ilvl w:val="0"/>
          <w:numId w:val="0"/>
        </w:numPr>
        <w:ind w:left="360" w:hanging="360"/>
        <w:jc w:val="both"/>
      </w:pPr>
      <w:r w:rsidRPr="002057EF">
        <w:rPr>
          <w:b/>
          <w:color w:val="70AD47" w:themeColor="accent6"/>
        </w:rPr>
        <w:t>15.</w:t>
      </w:r>
      <w:r>
        <w:t xml:space="preserve"> </w:t>
      </w:r>
      <w:r w:rsidR="00E941DA">
        <w:t xml:space="preserve"> </w:t>
      </w:r>
      <w:r w:rsidR="00E941DA" w:rsidRPr="008C23C8">
        <w:t>Infrastruktura szkoły, sprzęt i przybory sportowe</w:t>
      </w:r>
      <w:r w:rsidR="00E941DA">
        <w:t xml:space="preserve"> są</w:t>
      </w:r>
      <w:r w:rsidR="00E941DA" w:rsidRPr="008C23C8">
        <w:t xml:space="preserve"> regularnie czyszczone z użyciem wody z detergentem lub innych środków dezynfekujących. W sali gimnastycznej podłoga powinna być myta przy użyciu wody z detergentem lub zdezynfekowana po każdym dniu zajęć, a używany sprzęt sportowy – po każdym jego użyciu przez daną klasę. </w:t>
      </w:r>
    </w:p>
    <w:p w:rsidR="00E941DA" w:rsidRDefault="002057EF" w:rsidP="00E941DA">
      <w:pPr>
        <w:pStyle w:val="punkty"/>
        <w:numPr>
          <w:ilvl w:val="0"/>
          <w:numId w:val="0"/>
        </w:numPr>
        <w:ind w:left="360" w:hanging="360"/>
      </w:pPr>
      <w:r w:rsidRPr="002057EF">
        <w:rPr>
          <w:b/>
          <w:color w:val="70AD47" w:themeColor="accent6"/>
        </w:rPr>
        <w:t>16.</w:t>
      </w:r>
      <w:r>
        <w:t xml:space="preserve"> </w:t>
      </w:r>
      <w:r w:rsidR="00E941DA" w:rsidRPr="00E941DA">
        <w:t xml:space="preserve"> Należy wietrzyć sale, części wspólne (korytarze) co najmniej raz na godzinę, w czasie zajęć i podczas przerwy, a także w dni wolne od zajęć.</w:t>
      </w:r>
    </w:p>
    <w:p w:rsidR="00B97372" w:rsidRDefault="002057EF" w:rsidP="002057EF">
      <w:pPr>
        <w:pStyle w:val="punkty"/>
        <w:numPr>
          <w:ilvl w:val="0"/>
          <w:numId w:val="0"/>
        </w:numPr>
        <w:ind w:left="360" w:hanging="360"/>
        <w:jc w:val="both"/>
      </w:pPr>
      <w:r w:rsidRPr="002057EF">
        <w:rPr>
          <w:b/>
          <w:color w:val="70AD47" w:themeColor="accent6"/>
        </w:rPr>
        <w:t>17.</w:t>
      </w:r>
      <w:r>
        <w:t xml:space="preserve"> </w:t>
      </w:r>
      <w:r w:rsidR="00B97372" w:rsidRPr="008C23C8">
        <w:t xml:space="preserve">Rekomenduje się organizację wyjść w miejsca otwarte, np. park, las, tereny zielone, z zachowaniem dystansu od osób trzecich oraz zasad obowiązujących w przestrzeni publicznej. Należy unikać wyjść grupowych i wycieczek do zamkniętych przestrzeni z infrastrukturą, która uniemożliwia zachowanie dystansu społecznego. </w:t>
      </w:r>
    </w:p>
    <w:p w:rsidR="00B97372" w:rsidRPr="008C23C8" w:rsidRDefault="002057EF" w:rsidP="00B97372">
      <w:pPr>
        <w:pStyle w:val="punkty"/>
        <w:numPr>
          <w:ilvl w:val="0"/>
          <w:numId w:val="0"/>
        </w:numPr>
        <w:ind w:left="360" w:hanging="360"/>
      </w:pPr>
      <w:r w:rsidRPr="002057EF">
        <w:rPr>
          <w:b/>
          <w:color w:val="70AD47" w:themeColor="accent6"/>
        </w:rPr>
        <w:t>18.</w:t>
      </w:r>
      <w:r>
        <w:t xml:space="preserve"> </w:t>
      </w:r>
      <w:r w:rsidR="00B97372">
        <w:t xml:space="preserve"> </w:t>
      </w:r>
      <w:r w:rsidR="00B97372" w:rsidRPr="008C23C8">
        <w:t xml:space="preserve">Podczas realizacji zajęć, w tym zajęć wychowania fizycznego i sportowych, w których nie można zachować dystansu, należy zrezygnować z ćwiczeń i gier kontaktowych. </w:t>
      </w:r>
    </w:p>
    <w:p w:rsidR="00AB7883" w:rsidRDefault="002057EF" w:rsidP="002057EF">
      <w:pPr>
        <w:pStyle w:val="punkty"/>
        <w:numPr>
          <w:ilvl w:val="0"/>
          <w:numId w:val="0"/>
        </w:numPr>
        <w:ind w:left="360" w:hanging="360"/>
        <w:jc w:val="both"/>
      </w:pPr>
      <w:r w:rsidRPr="002057EF">
        <w:rPr>
          <w:b/>
          <w:color w:val="70AD47" w:themeColor="accent6"/>
        </w:rPr>
        <w:t>19.</w:t>
      </w:r>
      <w:r>
        <w:t xml:space="preserve"> </w:t>
      </w:r>
      <w:r w:rsidR="00AB7883">
        <w:t xml:space="preserve"> P</w:t>
      </w:r>
      <w:r w:rsidR="00AB7883" w:rsidRPr="008C23C8">
        <w:t xml:space="preserve">racownicy administracji oraz obsługi sprzątającej powinni ograniczyć do minimum kontakty z uczniami oraz nauczycielami. W przestrzeni wspólnej rekomenduje się stosowanie maseczki (najlepiej chirurgicznej). </w:t>
      </w:r>
    </w:p>
    <w:p w:rsidR="005614E8" w:rsidRDefault="00B02D57" w:rsidP="00AB7883">
      <w:pPr>
        <w:pStyle w:val="punkty"/>
        <w:numPr>
          <w:ilvl w:val="0"/>
          <w:numId w:val="0"/>
        </w:numPr>
        <w:ind w:left="360" w:hanging="360"/>
      </w:pPr>
      <w:r w:rsidRPr="002057EF">
        <w:rPr>
          <w:b/>
          <w:color w:val="70AD47" w:themeColor="accent6"/>
        </w:rPr>
        <w:t>20</w:t>
      </w:r>
      <w:r>
        <w:t xml:space="preserve">. </w:t>
      </w:r>
      <w:r w:rsidR="002057EF">
        <w:t xml:space="preserve"> </w:t>
      </w:r>
      <w:r>
        <w:t>Z</w:t>
      </w:r>
      <w:r w:rsidR="005614E8">
        <w:t xml:space="preserve">e względu na brak możliwości dezynfekcji dotykowych części źródełka, fontanna nie będzie dostępna. Korzystanie ze źródełka wody pitnej pozostanie bez zmian. </w:t>
      </w:r>
    </w:p>
    <w:p w:rsidR="000445E1" w:rsidRDefault="000445E1" w:rsidP="00AB7883">
      <w:pPr>
        <w:pStyle w:val="punkty"/>
        <w:numPr>
          <w:ilvl w:val="0"/>
          <w:numId w:val="0"/>
        </w:numPr>
        <w:ind w:left="360" w:hanging="360"/>
      </w:pPr>
      <w:r>
        <w:rPr>
          <w:b/>
          <w:color w:val="70AD47" w:themeColor="accent6"/>
        </w:rPr>
        <w:t>21</w:t>
      </w:r>
      <w:r w:rsidRPr="000445E1">
        <w:t>.</w:t>
      </w:r>
      <w:r>
        <w:t xml:space="preserve"> Zasady korzystania z biblioteki szkolnej pozostają bez zmian, książki mogą być wypożyczane po upływie dwudniowej ich  kwarantanny.</w:t>
      </w:r>
    </w:p>
    <w:p w:rsidR="006C37F9" w:rsidRDefault="006C37F9" w:rsidP="00AB7883">
      <w:pPr>
        <w:pStyle w:val="punkty"/>
        <w:numPr>
          <w:ilvl w:val="0"/>
          <w:numId w:val="0"/>
        </w:numPr>
        <w:ind w:left="360" w:hanging="360"/>
      </w:pPr>
    </w:p>
    <w:p w:rsidR="006C37F9" w:rsidRDefault="006C37F9" w:rsidP="00AB7883">
      <w:pPr>
        <w:pStyle w:val="punkty"/>
        <w:numPr>
          <w:ilvl w:val="0"/>
          <w:numId w:val="0"/>
        </w:numPr>
        <w:ind w:left="360" w:hanging="360"/>
      </w:pPr>
    </w:p>
    <w:p w:rsidR="005614E8" w:rsidRDefault="005614E8" w:rsidP="00AB7883">
      <w:pPr>
        <w:pStyle w:val="punkty"/>
        <w:numPr>
          <w:ilvl w:val="0"/>
          <w:numId w:val="0"/>
        </w:numPr>
        <w:ind w:left="360" w:hanging="360"/>
      </w:pPr>
    </w:p>
    <w:p w:rsidR="002057EF" w:rsidRDefault="002057EF" w:rsidP="00AB7883">
      <w:pPr>
        <w:pStyle w:val="punkty"/>
        <w:numPr>
          <w:ilvl w:val="0"/>
          <w:numId w:val="0"/>
        </w:numPr>
        <w:ind w:left="360" w:hanging="360"/>
      </w:pPr>
    </w:p>
    <w:p w:rsidR="002057EF" w:rsidRDefault="002057EF" w:rsidP="000445E1">
      <w:pPr>
        <w:pStyle w:val="punkty"/>
        <w:numPr>
          <w:ilvl w:val="0"/>
          <w:numId w:val="0"/>
        </w:numPr>
      </w:pPr>
    </w:p>
    <w:p w:rsidR="005614E8" w:rsidRPr="00303AD7" w:rsidRDefault="005614E8" w:rsidP="005614E8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lastRenderedPageBreak/>
        <w:t xml:space="preserve">Higiena, czyszczenie i dezynfekcja pomieszczeń </w:t>
      </w:r>
      <w:r w:rsidRPr="00303AD7">
        <w:rPr>
          <w:rFonts w:eastAsiaTheme="minorHAnsi"/>
          <w:color w:val="4DAE46"/>
        </w:rPr>
        <w:br/>
        <w:t>i powierzchni</w:t>
      </w:r>
    </w:p>
    <w:p w:rsidR="006C37F9" w:rsidRPr="008C23C8" w:rsidRDefault="006C37F9" w:rsidP="000445E1">
      <w:pPr>
        <w:pStyle w:val="punkty"/>
        <w:numPr>
          <w:ilvl w:val="0"/>
          <w:numId w:val="12"/>
        </w:numPr>
        <w:jc w:val="both"/>
        <w:rPr>
          <w:lang w:bidi="pl-PL"/>
        </w:rPr>
      </w:pPr>
      <w:r w:rsidRPr="008C23C8">
        <w:rPr>
          <w:lang w:bidi="pl-PL"/>
        </w:rPr>
        <w:t>Przy wejściu głównym</w:t>
      </w:r>
      <w:r>
        <w:rPr>
          <w:lang w:bidi="pl-PL"/>
        </w:rPr>
        <w:t xml:space="preserve"> do szkoły  umieszczone zostały </w:t>
      </w:r>
      <w:r w:rsidRPr="008C23C8">
        <w:rPr>
          <w:lang w:bidi="pl-PL"/>
        </w:rPr>
        <w:t xml:space="preserve"> numer</w:t>
      </w:r>
      <w:r>
        <w:rPr>
          <w:lang w:bidi="pl-PL"/>
        </w:rPr>
        <w:t>y</w:t>
      </w:r>
      <w:r w:rsidRPr="008C23C8">
        <w:rPr>
          <w:lang w:bidi="pl-PL"/>
        </w:rPr>
        <w:t xml:space="preserve"> do kontaktu z inspekcją sanitarną w spra</w:t>
      </w:r>
      <w:r>
        <w:rPr>
          <w:lang w:bidi="pl-PL"/>
        </w:rPr>
        <w:t xml:space="preserve">wie </w:t>
      </w:r>
      <w:proofErr w:type="spellStart"/>
      <w:r>
        <w:rPr>
          <w:lang w:bidi="pl-PL"/>
        </w:rPr>
        <w:t>koronawirusa</w:t>
      </w:r>
      <w:proofErr w:type="spellEnd"/>
      <w:r>
        <w:rPr>
          <w:lang w:bidi="pl-PL"/>
        </w:rPr>
        <w:t xml:space="preserve"> oraz numery alarmowe.</w:t>
      </w:r>
      <w:r w:rsidRPr="008C23C8">
        <w:rPr>
          <w:lang w:bidi="pl-PL"/>
        </w:rPr>
        <w:t xml:space="preserve"> </w:t>
      </w:r>
    </w:p>
    <w:p w:rsidR="006C37F9" w:rsidRDefault="006C37F9" w:rsidP="000445E1">
      <w:pPr>
        <w:pStyle w:val="punkty"/>
        <w:numPr>
          <w:ilvl w:val="0"/>
          <w:numId w:val="12"/>
        </w:numPr>
        <w:jc w:val="both"/>
        <w:rPr>
          <w:lang w:bidi="pl-PL"/>
        </w:rPr>
      </w:pPr>
      <w:r>
        <w:rPr>
          <w:lang w:bidi="pl-PL"/>
        </w:rPr>
        <w:t>W</w:t>
      </w:r>
      <w:r w:rsidRPr="008C23C8">
        <w:rPr>
          <w:lang w:bidi="pl-PL"/>
        </w:rPr>
        <w:t>szystkie osob</w:t>
      </w:r>
      <w:r w:rsidR="00B02D57">
        <w:rPr>
          <w:lang w:bidi="pl-PL"/>
        </w:rPr>
        <w:t>y trzecie</w:t>
      </w:r>
      <w:r w:rsidRPr="008C23C8">
        <w:rPr>
          <w:lang w:bidi="pl-PL"/>
        </w:rPr>
        <w:t>, które wchodzą do szkoły, d</w:t>
      </w:r>
      <w:r>
        <w:rPr>
          <w:lang w:bidi="pl-PL"/>
        </w:rPr>
        <w:t xml:space="preserve">ezynfekują </w:t>
      </w:r>
      <w:r w:rsidRPr="008C23C8">
        <w:rPr>
          <w:lang w:bidi="pl-PL"/>
        </w:rPr>
        <w:t xml:space="preserve"> dłonie lub zakład</w:t>
      </w:r>
      <w:r>
        <w:rPr>
          <w:lang w:bidi="pl-PL"/>
        </w:rPr>
        <w:t>ają</w:t>
      </w:r>
      <w:r w:rsidRPr="008C23C8">
        <w:rPr>
          <w:lang w:bidi="pl-PL"/>
        </w:rPr>
        <w:t xml:space="preserve"> rękawiczki ochronne</w:t>
      </w:r>
      <w:r>
        <w:rPr>
          <w:lang w:bidi="pl-PL"/>
        </w:rPr>
        <w:t xml:space="preserve">. W przestrzeniach wspólnych obowiązuje </w:t>
      </w:r>
      <w:r w:rsidR="0021189A">
        <w:rPr>
          <w:lang w:bidi="pl-PL"/>
        </w:rPr>
        <w:t>zakrywanie</w:t>
      </w:r>
      <w:r w:rsidRPr="008C23C8">
        <w:rPr>
          <w:lang w:bidi="pl-PL"/>
        </w:rPr>
        <w:t xml:space="preserve"> usta i nos maseczką</w:t>
      </w:r>
      <w:r w:rsidR="0021189A">
        <w:rPr>
          <w:lang w:bidi="pl-PL"/>
        </w:rPr>
        <w:t>.</w:t>
      </w:r>
    </w:p>
    <w:p w:rsidR="00F624C1" w:rsidRDefault="00F624C1" w:rsidP="000445E1">
      <w:pPr>
        <w:pStyle w:val="punkty"/>
        <w:numPr>
          <w:ilvl w:val="0"/>
          <w:numId w:val="12"/>
        </w:numPr>
        <w:jc w:val="both"/>
        <w:rPr>
          <w:lang w:bidi="pl-PL"/>
        </w:rPr>
      </w:pPr>
      <w:r>
        <w:rPr>
          <w:lang w:bidi="pl-PL"/>
        </w:rPr>
        <w:t>Uczniowie i inne osoby przebywające na terenie szkoły</w:t>
      </w:r>
      <w:r w:rsidRPr="008C23C8">
        <w:rPr>
          <w:lang w:bidi="pl-PL"/>
        </w:rPr>
        <w:t xml:space="preserve"> re</w:t>
      </w:r>
      <w:r>
        <w:rPr>
          <w:lang w:bidi="pl-PL"/>
        </w:rPr>
        <w:t>gularnie myją</w:t>
      </w:r>
      <w:r w:rsidRPr="008C23C8">
        <w:rPr>
          <w:lang w:bidi="pl-PL"/>
        </w:rPr>
        <w:t xml:space="preserve"> ręce wodą z m</w:t>
      </w:r>
      <w:r>
        <w:rPr>
          <w:lang w:bidi="pl-PL"/>
        </w:rPr>
        <w:t>ydłem</w:t>
      </w:r>
      <w:r w:rsidRPr="008C23C8">
        <w:rPr>
          <w:lang w:bidi="pl-PL"/>
        </w:rPr>
        <w:t>, w pierwszej kolejności po przyjściu do szkoły oraz szczególnie przed jedzeniem, po powrocie ze świeżego powietrza i po skorzystaniu z toalety.</w:t>
      </w:r>
      <w:r>
        <w:rPr>
          <w:lang w:bidi="pl-PL"/>
        </w:rPr>
        <w:t xml:space="preserve"> </w:t>
      </w:r>
    </w:p>
    <w:p w:rsidR="00F624C1" w:rsidRDefault="00F624C1" w:rsidP="000445E1">
      <w:pPr>
        <w:pStyle w:val="punkty"/>
        <w:numPr>
          <w:ilvl w:val="0"/>
          <w:numId w:val="12"/>
        </w:numPr>
        <w:jc w:val="both"/>
        <w:rPr>
          <w:lang w:bidi="pl-PL"/>
        </w:rPr>
      </w:pPr>
      <w:r>
        <w:rPr>
          <w:lang w:bidi="pl-PL"/>
        </w:rPr>
        <w:t>P</w:t>
      </w:r>
      <w:r w:rsidRPr="008C23C8">
        <w:rPr>
          <w:lang w:bidi="pl-PL"/>
        </w:rPr>
        <w:t xml:space="preserve">race porządkowe, ze szczególnym uwzględnieniem utrzymywania w czystości sal zajęć, pomieszczeń sanitarnohigienicznych, ciągów komunikacyjnych, </w:t>
      </w:r>
      <w:r>
        <w:rPr>
          <w:lang w:bidi="pl-PL"/>
        </w:rPr>
        <w:t>dezynfekcja</w:t>
      </w:r>
      <w:r w:rsidRPr="008C23C8">
        <w:rPr>
          <w:lang w:bidi="pl-PL"/>
        </w:rPr>
        <w:t xml:space="preserve"> powierzchni dotykowych </w:t>
      </w:r>
      <w:r w:rsidRPr="008C23C8">
        <w:t xml:space="preserve">– </w:t>
      </w:r>
      <w:r w:rsidRPr="008C23C8">
        <w:rPr>
          <w:lang w:bidi="pl-PL"/>
        </w:rPr>
        <w:t>poręczy, klamek i powierzchni płaskich, w tym blatów w salach i w pomieszczeniach spożywania posiłków, klawiatur</w:t>
      </w:r>
      <w:r>
        <w:rPr>
          <w:lang w:bidi="pl-PL"/>
        </w:rPr>
        <w:t>, włączników są codziennie monitorowane i ewidencjonowane.</w:t>
      </w:r>
    </w:p>
    <w:p w:rsidR="00CB4F04" w:rsidRPr="008C23C8" w:rsidRDefault="00A818EC" w:rsidP="000445E1">
      <w:pPr>
        <w:pStyle w:val="punkty"/>
        <w:numPr>
          <w:ilvl w:val="0"/>
          <w:numId w:val="12"/>
        </w:numPr>
        <w:jc w:val="both"/>
        <w:rPr>
          <w:lang w:bidi="pl-PL"/>
        </w:rPr>
      </w:pPr>
      <w:r>
        <w:rPr>
          <w:lang w:bidi="pl-PL"/>
        </w:rPr>
        <w:t>C</w:t>
      </w:r>
      <w:r w:rsidR="00CB4F04" w:rsidRPr="008C23C8">
        <w:rPr>
          <w:lang w:bidi="pl-PL"/>
        </w:rPr>
        <w:t>odzienne wietrzenie sal i korytarzy</w:t>
      </w:r>
      <w:r w:rsidR="0024149C">
        <w:rPr>
          <w:lang w:bidi="pl-PL"/>
        </w:rPr>
        <w:t xml:space="preserve"> jest monitorowane </w:t>
      </w:r>
      <w:r w:rsidR="00CB4F04" w:rsidRPr="008C23C8">
        <w:rPr>
          <w:lang w:bidi="pl-PL"/>
        </w:rPr>
        <w:t>, ze szczególnym uwzględnieniem zapewnienia bezpieczeństwa uczniom w czasie, gdy okna są otwarte.</w:t>
      </w:r>
    </w:p>
    <w:p w:rsidR="00D83165" w:rsidRPr="008C23C8" w:rsidRDefault="00D83165" w:rsidP="000445E1">
      <w:pPr>
        <w:pStyle w:val="punkty"/>
        <w:numPr>
          <w:ilvl w:val="0"/>
          <w:numId w:val="12"/>
        </w:numPr>
        <w:jc w:val="both"/>
        <w:rPr>
          <w:lang w:bidi="pl-PL"/>
        </w:rPr>
      </w:pPr>
      <w:r>
        <w:rPr>
          <w:lang w:bidi="pl-PL"/>
        </w:rPr>
        <w:t>Osoby przeprowadzające</w:t>
      </w:r>
      <w:r w:rsidRPr="008C23C8">
        <w:rPr>
          <w:lang w:bidi="pl-PL"/>
        </w:rPr>
        <w:t xml:space="preserve"> dezynfekcję</w:t>
      </w:r>
      <w:r>
        <w:rPr>
          <w:lang w:bidi="pl-PL"/>
        </w:rPr>
        <w:t xml:space="preserve"> ściśle przestrzegają</w:t>
      </w:r>
      <w:r w:rsidRPr="008C23C8">
        <w:rPr>
          <w:lang w:bidi="pl-PL"/>
        </w:rPr>
        <w:t xml:space="preserve"> zaleceń producenta znajdujących się na opakowaniu śro</w:t>
      </w:r>
      <w:r>
        <w:rPr>
          <w:lang w:bidi="pl-PL"/>
        </w:rPr>
        <w:t>dka do dezynfekcji. Ściśle przestrzega się</w:t>
      </w:r>
      <w:r w:rsidRPr="008C23C8">
        <w:rPr>
          <w:lang w:bidi="pl-PL"/>
        </w:rPr>
        <w:t xml:space="preserve"> czasu niezbędnego do wywietrzenia dezynfekowanych pomieszczeń i</w:t>
      </w:r>
      <w:r>
        <w:rPr>
          <w:lang w:bidi="pl-PL"/>
        </w:rPr>
        <w:t xml:space="preserve"> przedmiotów.</w:t>
      </w:r>
    </w:p>
    <w:p w:rsidR="00132139" w:rsidRPr="008C23C8" w:rsidRDefault="00132139" w:rsidP="000445E1">
      <w:pPr>
        <w:pStyle w:val="punkty"/>
        <w:numPr>
          <w:ilvl w:val="0"/>
          <w:numId w:val="12"/>
        </w:numPr>
        <w:jc w:val="both"/>
        <w:rPr>
          <w:lang w:bidi="pl-PL"/>
        </w:rPr>
      </w:pPr>
      <w:r w:rsidRPr="008C23C8">
        <w:rPr>
          <w:lang w:bidi="pl-PL"/>
        </w:rPr>
        <w:t>W pomiesz</w:t>
      </w:r>
      <w:r>
        <w:rPr>
          <w:lang w:bidi="pl-PL"/>
        </w:rPr>
        <w:t>czeniach sanitarnohigienicznych wywieszone zostały</w:t>
      </w:r>
      <w:r w:rsidRPr="008C23C8">
        <w:rPr>
          <w:lang w:bidi="pl-PL"/>
        </w:rPr>
        <w:t xml:space="preserve"> plakaty z zasadami prawidłowego mycia rąk, a przy dozownikach z płynem do dezynfekcji rąk </w:t>
      </w:r>
      <w:r w:rsidRPr="008C23C8">
        <w:t>–</w:t>
      </w:r>
      <w:r w:rsidRPr="008C23C8">
        <w:rPr>
          <w:lang w:bidi="pl-PL"/>
        </w:rPr>
        <w:t xml:space="preserve"> instrukcje dezynfekcji.</w:t>
      </w:r>
    </w:p>
    <w:p w:rsidR="00F624C1" w:rsidRDefault="00132139" w:rsidP="000445E1">
      <w:pPr>
        <w:pStyle w:val="punkty"/>
        <w:numPr>
          <w:ilvl w:val="0"/>
          <w:numId w:val="12"/>
        </w:numPr>
        <w:jc w:val="both"/>
        <w:rPr>
          <w:lang w:bidi="pl-PL"/>
        </w:rPr>
      </w:pPr>
      <w:r>
        <w:rPr>
          <w:lang w:bidi="pl-PL"/>
        </w:rPr>
        <w:t xml:space="preserve">Na terenie szkoły w częściach wspólnych uczniowie i </w:t>
      </w:r>
      <w:r w:rsidR="004D377A">
        <w:rPr>
          <w:lang w:bidi="pl-PL"/>
        </w:rPr>
        <w:t xml:space="preserve">pracownicy używają maseczek i rękawic jednorazowych, które wyrzucane są do są do specjalnych pojemników na nie przeznaczonych. </w:t>
      </w:r>
    </w:p>
    <w:p w:rsidR="004D377A" w:rsidRPr="008C23C8" w:rsidRDefault="004D377A" w:rsidP="000445E1">
      <w:pPr>
        <w:pStyle w:val="punkty"/>
        <w:numPr>
          <w:ilvl w:val="0"/>
          <w:numId w:val="12"/>
        </w:numPr>
        <w:jc w:val="both"/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:rsidR="004D377A" w:rsidRPr="008C23C8" w:rsidRDefault="004D377A" w:rsidP="000445E1">
      <w:pPr>
        <w:pStyle w:val="punkty"/>
        <w:numPr>
          <w:ilvl w:val="0"/>
          <w:numId w:val="12"/>
        </w:numPr>
        <w:jc w:val="both"/>
      </w:pPr>
      <w:r>
        <w:t xml:space="preserve">Podmioty zewnętrzne, które korzystają  z pomieszczeń szkoły, zobowiązane są </w:t>
      </w:r>
      <w:r w:rsidRPr="008C23C8">
        <w:t xml:space="preserve"> do przeprowadzenia dezynfekcji pomieszczeń, użytych przyrządów i sprzętów należących do szkoły, jak również do wietrzenia tych pomieszczeń.</w:t>
      </w:r>
    </w:p>
    <w:p w:rsidR="004D377A" w:rsidRPr="00BB6913" w:rsidRDefault="004D377A" w:rsidP="004D377A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4D377A" w:rsidRPr="00303AD7" w:rsidRDefault="004D377A" w:rsidP="004D377A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:rsidR="00652E37" w:rsidRDefault="00652E37" w:rsidP="000445E1">
      <w:pPr>
        <w:pStyle w:val="punkty"/>
        <w:numPr>
          <w:ilvl w:val="0"/>
          <w:numId w:val="13"/>
        </w:numPr>
        <w:jc w:val="both"/>
        <w:rPr>
          <w:lang w:bidi="pl-PL"/>
        </w:rPr>
      </w:pPr>
      <w:r>
        <w:rPr>
          <w:lang w:bidi="pl-PL"/>
        </w:rPr>
        <w:t>W bufecie szkolnym</w:t>
      </w:r>
      <w:r w:rsidRPr="008C23C8">
        <w:rPr>
          <w:lang w:bidi="pl-PL"/>
        </w:rPr>
        <w:t xml:space="preserve"> obok warunków higienicznych wymaganych przepisami prawa odnoszącymi się do funkcjon</w:t>
      </w:r>
      <w:r>
        <w:rPr>
          <w:lang w:bidi="pl-PL"/>
        </w:rPr>
        <w:t xml:space="preserve">owania żywienia zbiorowego, obowiązują </w:t>
      </w:r>
      <w:r w:rsidRPr="008C23C8">
        <w:rPr>
          <w:lang w:bidi="pl-PL"/>
        </w:rPr>
        <w:t xml:space="preserve"> zasady szczególnej ostrożności dotyczące zabezpieczenia pracowników. </w:t>
      </w:r>
      <w:r>
        <w:rPr>
          <w:lang w:bidi="pl-PL"/>
        </w:rPr>
        <w:t>O</w:t>
      </w:r>
      <w:r w:rsidRPr="008C23C8">
        <w:rPr>
          <w:lang w:bidi="pl-PL"/>
        </w:rPr>
        <w:t xml:space="preserve">dległość </w:t>
      </w:r>
      <w:r>
        <w:rPr>
          <w:lang w:bidi="pl-PL"/>
        </w:rPr>
        <w:t xml:space="preserve">między </w:t>
      </w:r>
      <w:r w:rsidRPr="008C23C8">
        <w:rPr>
          <w:lang w:bidi="pl-PL"/>
        </w:rPr>
        <w:t>stanowisk</w:t>
      </w:r>
      <w:r>
        <w:rPr>
          <w:lang w:bidi="pl-PL"/>
        </w:rPr>
        <w:t>ami</w:t>
      </w:r>
      <w:r w:rsidRPr="008C23C8">
        <w:rPr>
          <w:lang w:bidi="pl-PL"/>
        </w:rPr>
        <w:t xml:space="preserve"> pracy </w:t>
      </w:r>
      <w:r>
        <w:rPr>
          <w:lang w:bidi="pl-PL"/>
        </w:rPr>
        <w:t>powinna wynosić</w:t>
      </w:r>
      <w:r w:rsidRPr="008C23C8">
        <w:rPr>
          <w:lang w:bidi="pl-PL"/>
        </w:rPr>
        <w:t xml:space="preserve"> min. 1,5 m, a jeśli to niemożliwe </w:t>
      </w:r>
      <w:r w:rsidRPr="008C23C8">
        <w:t xml:space="preserve">– zapewnienie </w:t>
      </w:r>
      <w:r w:rsidRPr="008C23C8">
        <w:rPr>
          <w:lang w:bidi="pl-PL"/>
        </w:rPr>
        <w:t>środków ochrony osobistej. Szczególną uwagę należy zwrócić na utrzymanie wysokiej higieny stanowisk pracy, opakowań produktów, sprzętu kuchennego, naczyń stołowych oraz sztućców, a także higieny osobistej. W przypadku kontaktu z uczniami i innymi pracownikami szkoły pracownicy gastronomii powinni stosować maseczkę (rekomendowane maseczki chirurgiczne).</w:t>
      </w:r>
    </w:p>
    <w:p w:rsidR="00652E37" w:rsidRPr="008C23C8" w:rsidRDefault="00652E37" w:rsidP="000445E1">
      <w:pPr>
        <w:pStyle w:val="punkty"/>
        <w:numPr>
          <w:ilvl w:val="0"/>
          <w:numId w:val="13"/>
        </w:numPr>
        <w:jc w:val="both"/>
        <w:rPr>
          <w:lang w:bidi="pl-PL"/>
        </w:rPr>
      </w:pPr>
      <w:r>
        <w:rPr>
          <w:lang w:bidi="pl-PL"/>
        </w:rPr>
        <w:lastRenderedPageBreak/>
        <w:t>Korzystanie z posiłków</w:t>
      </w:r>
      <w:r w:rsidRPr="008C23C8">
        <w:rPr>
          <w:lang w:bidi="pl-PL"/>
        </w:rPr>
        <w:t xml:space="preserve"> </w:t>
      </w:r>
      <w:r>
        <w:rPr>
          <w:lang w:bidi="pl-PL"/>
        </w:rPr>
        <w:t>odbywa</w:t>
      </w:r>
      <w:r w:rsidRPr="008C23C8">
        <w:rPr>
          <w:lang w:bidi="pl-PL"/>
        </w:rPr>
        <w:t xml:space="preserve"> się </w:t>
      </w:r>
      <w:r w:rsidR="000445E1">
        <w:rPr>
          <w:lang w:bidi="pl-PL"/>
        </w:rPr>
        <w:t>w  pomieszczeniu 03</w:t>
      </w:r>
      <w:r>
        <w:rPr>
          <w:lang w:bidi="pl-PL"/>
        </w:rPr>
        <w:t xml:space="preserve"> gdzie  zapewnione są</w:t>
      </w:r>
      <w:r w:rsidRPr="008C23C8">
        <w:rPr>
          <w:lang w:bidi="pl-PL"/>
        </w:rPr>
        <w:t xml:space="preserve"> prawidłowe warunki sanitarno-higieniczne, zgodnie z zaleceniami w czasie epidemii. Spożywanie posiłków powinno odbywać się w tych samych grupach i z zachowaniem </w:t>
      </w:r>
      <w:r>
        <w:rPr>
          <w:lang w:bidi="pl-PL"/>
        </w:rPr>
        <w:t xml:space="preserve">dystansu. W pomieszczeniu w trakcie przerwy lub okienek międzylekcyjnych nie może przebywać więcej niż 30 osób. </w:t>
      </w:r>
    </w:p>
    <w:p w:rsidR="00B777F8" w:rsidRPr="008C23C8" w:rsidRDefault="00B777F8" w:rsidP="000445E1">
      <w:pPr>
        <w:pStyle w:val="wyliczenie"/>
        <w:numPr>
          <w:ilvl w:val="0"/>
          <w:numId w:val="13"/>
        </w:numPr>
        <w:jc w:val="both"/>
      </w:pPr>
      <w:r>
        <w:t>Uczniowie</w:t>
      </w:r>
      <w:r w:rsidRPr="008C23C8">
        <w:t xml:space="preserve"> mogą spożywać posiłki i napoje przyniesione z domu. Posiłki mogą być przynoszone w pojemnikach prywatnych i w nich spożywane.</w:t>
      </w:r>
    </w:p>
    <w:p w:rsidR="00E13C5E" w:rsidRPr="008C23C8" w:rsidRDefault="00E13C5E" w:rsidP="00E13C5E">
      <w:pPr>
        <w:pStyle w:val="wyliczenie"/>
        <w:numPr>
          <w:ilvl w:val="0"/>
          <w:numId w:val="13"/>
        </w:numPr>
      </w:pPr>
      <w:r w:rsidRPr="008C23C8">
        <w:t>Nie należy organizować poczęstunków oraz wspólnej degustacji potraw.</w:t>
      </w:r>
    </w:p>
    <w:p w:rsidR="00652E37" w:rsidRDefault="00E13C5E" w:rsidP="00652E37">
      <w:pPr>
        <w:pStyle w:val="punkty"/>
        <w:numPr>
          <w:ilvl w:val="0"/>
          <w:numId w:val="13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temperaturze min. 60°C lub je wyparzać.</w:t>
      </w:r>
      <w:r>
        <w:rPr>
          <w:lang w:bidi="pl-PL"/>
        </w:rPr>
        <w:t xml:space="preserve"> </w:t>
      </w:r>
    </w:p>
    <w:p w:rsidR="00E13C5E" w:rsidRPr="008C23C8" w:rsidRDefault="00E13C5E" w:rsidP="00E13C5E">
      <w:pPr>
        <w:pStyle w:val="punkty"/>
        <w:numPr>
          <w:ilvl w:val="0"/>
          <w:numId w:val="13"/>
        </w:numPr>
        <w:jc w:val="both"/>
        <w:rPr>
          <w:lang w:bidi="pl-PL"/>
        </w:rPr>
      </w:pPr>
      <w:r w:rsidRPr="008C23C8">
        <w:rPr>
          <w:lang w:bidi="pl-PL"/>
        </w:rPr>
        <w:t>Należy usunąć dodatki (np. cukier, jednorazowe sztućce, wazoniki, serwetki) z obszaru sali jadalnej. Mogą być one wydawanie tylko bezpośrednio przez obsługę. W stołówce należy zrezygnować z samoobsługi</w:t>
      </w:r>
      <w:r w:rsidRPr="008C23C8">
        <w:t xml:space="preserve"> i dozowników do samodzielnego nalewania napojów</w:t>
      </w:r>
      <w:r w:rsidRPr="008C23C8">
        <w:rPr>
          <w:lang w:bidi="pl-PL"/>
        </w:rPr>
        <w:t xml:space="preserve">. Dania i produkty muszą być podawane przez osobę do tego wyznaczoną/obsługę stołówki. </w:t>
      </w:r>
    </w:p>
    <w:p w:rsidR="00E13C5E" w:rsidRPr="008C23C8" w:rsidRDefault="00E13C5E" w:rsidP="00E13C5E">
      <w:pPr>
        <w:pStyle w:val="punkty"/>
        <w:numPr>
          <w:ilvl w:val="0"/>
          <w:numId w:val="13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E13C5E" w:rsidRDefault="00E13C5E" w:rsidP="00E13C5E">
      <w:pPr>
        <w:pStyle w:val="punkty"/>
        <w:numPr>
          <w:ilvl w:val="0"/>
          <w:numId w:val="0"/>
        </w:numPr>
        <w:rPr>
          <w:lang w:bidi="pl-PL"/>
        </w:rPr>
      </w:pPr>
    </w:p>
    <w:p w:rsidR="00E13C5E" w:rsidRPr="00303AD7" w:rsidRDefault="00E13C5E" w:rsidP="00E13C5E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:rsidR="00A83FC3" w:rsidRDefault="00E13C5E" w:rsidP="00E13C5E">
      <w:pPr>
        <w:pStyle w:val="wyliczenie"/>
        <w:numPr>
          <w:ilvl w:val="0"/>
          <w:numId w:val="15"/>
        </w:numPr>
        <w:jc w:val="both"/>
        <w:rPr>
          <w:lang w:bidi="pl-PL"/>
        </w:rPr>
      </w:pPr>
      <w:r w:rsidRPr="008C23C8">
        <w:rPr>
          <w:lang w:bidi="pl-PL"/>
        </w:rPr>
        <w:t>W</w:t>
      </w:r>
      <w:r w:rsidR="001E4644">
        <w:rPr>
          <w:lang w:bidi="pl-PL"/>
        </w:rPr>
        <w:t>szyscy pracownicy</w:t>
      </w:r>
    </w:p>
    <w:p w:rsidR="00E13C5E" w:rsidRPr="008C23C8" w:rsidRDefault="00E13C5E" w:rsidP="00E13C5E">
      <w:pPr>
        <w:pStyle w:val="wyliczenie"/>
        <w:numPr>
          <w:ilvl w:val="0"/>
          <w:numId w:val="15"/>
        </w:numPr>
        <w:jc w:val="both"/>
        <w:rPr>
          <w:lang w:bidi="pl-PL"/>
        </w:rPr>
      </w:pPr>
      <w:bookmarkStart w:id="0" w:name="_GoBack"/>
      <w:bookmarkEnd w:id="0"/>
      <w:r>
        <w:rPr>
          <w:lang w:bidi="pl-PL"/>
        </w:rPr>
        <w:t xml:space="preserve"> są </w:t>
      </w:r>
      <w:r w:rsidRPr="008C23C8">
        <w:rPr>
          <w:lang w:bidi="pl-PL"/>
        </w:rPr>
        <w:t xml:space="preserve"> poinstruowani o zasadach wynikających z Wytycznych oraz wprowadzonych w szkole szczegółowych rozwiązań.</w:t>
      </w:r>
    </w:p>
    <w:p w:rsidR="00E13C5E" w:rsidRPr="008C23C8" w:rsidRDefault="00E13C5E" w:rsidP="00E13C5E">
      <w:pPr>
        <w:pStyle w:val="wyliczenie"/>
        <w:numPr>
          <w:ilvl w:val="0"/>
          <w:numId w:val="15"/>
        </w:numPr>
        <w:jc w:val="both"/>
        <w:rPr>
          <w:strike/>
          <w:lang w:bidi="pl-PL"/>
        </w:rPr>
      </w:pPr>
      <w:r w:rsidRPr="008C23C8">
        <w:rPr>
          <w:lang w:bidi="pl-PL"/>
        </w:rPr>
        <w:t xml:space="preserve">Do pracy w szkole mogą przychodzić jedynie osoby </w:t>
      </w:r>
      <w:r w:rsidRPr="008C23C8">
        <w:t xml:space="preserve">bez objawów infekcji lub choroby zakaźnej oraz gdy nie mają nałożonego obowiązku kwarantanny lub izolacji domowej. </w:t>
      </w:r>
    </w:p>
    <w:p w:rsidR="00E13C5E" w:rsidRPr="008C23C8" w:rsidRDefault="00E13C5E" w:rsidP="00E13C5E">
      <w:pPr>
        <w:pStyle w:val="wyliczenie"/>
        <w:numPr>
          <w:ilvl w:val="0"/>
          <w:numId w:val="15"/>
        </w:numPr>
        <w:jc w:val="both"/>
        <w:rPr>
          <w:lang w:bidi="pl-PL"/>
        </w:rPr>
      </w:pPr>
      <w:r w:rsidRPr="008C23C8">
        <w:rPr>
          <w:lang w:bidi="pl-PL"/>
        </w:rPr>
        <w:t xml:space="preserve">W miarę możliwości podczas organizowania pracy pracownikom powyżej 60. roku życia lub z istotnymi problemami zdrowotnymi, które zaliczają osobę do grupy tzw. podwyższonego ryzyka, </w:t>
      </w:r>
      <w:r>
        <w:rPr>
          <w:lang w:bidi="pl-PL"/>
        </w:rPr>
        <w:t>będą zastosowane</w:t>
      </w:r>
      <w:r w:rsidRPr="008C23C8">
        <w:rPr>
          <w:lang w:bidi="pl-PL"/>
        </w:rPr>
        <w:t xml:space="preserve"> rozwiązania minimalizujące ryzyko zakażenia (np. nieangażowanie w dyżury podczas przerw międzylekcyjnych,</w:t>
      </w:r>
      <w:r w:rsidRPr="008C23C8">
        <w:t xml:space="preserve"> a w przypadku pracowników administracji w miarę możliwości praca zdalna</w:t>
      </w:r>
      <w:r w:rsidRPr="008C23C8">
        <w:rPr>
          <w:lang w:bidi="pl-PL"/>
        </w:rPr>
        <w:t>).</w:t>
      </w:r>
    </w:p>
    <w:p w:rsidR="00E13C5E" w:rsidRPr="008C23C8" w:rsidRDefault="00E13C5E" w:rsidP="00E13C5E">
      <w:pPr>
        <w:pStyle w:val="wyliczenie"/>
        <w:numPr>
          <w:ilvl w:val="0"/>
          <w:numId w:val="15"/>
        </w:numPr>
        <w:jc w:val="both"/>
        <w:rPr>
          <w:lang w:bidi="pl-PL"/>
        </w:rPr>
      </w:pPr>
      <w:r>
        <w:rPr>
          <w:lang w:bidi="pl-PL"/>
        </w:rPr>
        <w:t xml:space="preserve">W szkole zostało wydzielone  pomieszczenie </w:t>
      </w:r>
      <w:r w:rsidRPr="008C23C8">
        <w:rPr>
          <w:lang w:bidi="pl-PL"/>
        </w:rPr>
        <w:t>, w którym będzie można odizolować osobę w przypadku zaobserwowania objawów infekcji dróg oddechowych.</w:t>
      </w:r>
    </w:p>
    <w:p w:rsidR="00E13C5E" w:rsidRPr="008C23C8" w:rsidRDefault="00E13C5E" w:rsidP="00E13C5E">
      <w:pPr>
        <w:pStyle w:val="wyliczenie"/>
        <w:numPr>
          <w:ilvl w:val="0"/>
          <w:numId w:val="15"/>
        </w:numPr>
        <w:jc w:val="both"/>
        <w:rPr>
          <w:lang w:bidi="pl-PL"/>
        </w:rPr>
      </w:pPr>
      <w:r w:rsidRPr="008C23C8">
        <w:rPr>
          <w:lang w:bidi="pl-PL"/>
        </w:rPr>
        <w:t>Pracownicy szko</w:t>
      </w:r>
      <w:r>
        <w:rPr>
          <w:lang w:bidi="pl-PL"/>
        </w:rPr>
        <w:t>ły są poinstruowani</w:t>
      </w:r>
      <w:r w:rsidRPr="008C23C8">
        <w:rPr>
          <w:lang w:bidi="pl-PL"/>
        </w:rPr>
        <w:t xml:space="preserve">, że w przypadku wystąpienia objawów infekcji </w:t>
      </w:r>
      <w:r w:rsidRPr="008C23C8">
        <w:t xml:space="preserve">lub choroby zakaźnej </w:t>
      </w:r>
      <w:r w:rsidRPr="008C23C8">
        <w:rPr>
          <w:lang w:bidi="pl-PL"/>
        </w:rPr>
        <w:t>powinni pozostać w domu i skontaktować się z lekarzem podstawowej opieki zdrowotnej, aby uzyskać poradę medyczną, z której będą wynikały dalsze czynności dla pracownika (oraz powiadomić pracodawcę o nieobecności). W razie pogarszania się stanu zdrowia należy zadzwonić pod nr 999 lub 112.</w:t>
      </w:r>
    </w:p>
    <w:p w:rsidR="00E13C5E" w:rsidRPr="008C23C8" w:rsidRDefault="00E13C5E" w:rsidP="00E13C5E">
      <w:pPr>
        <w:pStyle w:val="wyliczenie"/>
        <w:numPr>
          <w:ilvl w:val="0"/>
          <w:numId w:val="15"/>
        </w:numPr>
      </w:pPr>
      <w:r w:rsidRPr="008C23C8">
        <w:rPr>
          <w:lang w:bidi="pl-PL"/>
        </w:rPr>
        <w:t>W przypadku wystąpienia u pracownika będącego na stanowisku pracy niepokojących objawów infekcji dróg oddechowych</w:t>
      </w:r>
      <w:r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:rsidR="00E13C5E" w:rsidRPr="008C23C8" w:rsidRDefault="00E13C5E" w:rsidP="00E13C5E">
      <w:pPr>
        <w:pStyle w:val="wyliczenie"/>
        <w:numPr>
          <w:ilvl w:val="0"/>
          <w:numId w:val="15"/>
        </w:numPr>
        <w:jc w:val="both"/>
      </w:pPr>
      <w:r w:rsidRPr="008C23C8">
        <w:lastRenderedPageBreak/>
        <w:t>W przypadku pracowników z potwierdzonym zakażeniem wirusem SARS-CoV-2, którzy mieli kontakt z innymi osobami w szkole, d</w:t>
      </w:r>
      <w:r>
        <w:t>yrektor  kontaktuje</w:t>
      </w:r>
      <w:r w:rsidRPr="008C23C8">
        <w:t xml:space="preserve"> się telefonicznie ze stacją sanitarno-epidemiologiczną. </w:t>
      </w:r>
    </w:p>
    <w:p w:rsidR="00E13C5E" w:rsidRPr="008C23C8" w:rsidRDefault="00E13C5E" w:rsidP="00E13C5E">
      <w:pPr>
        <w:pStyle w:val="wyliczenie"/>
        <w:numPr>
          <w:ilvl w:val="0"/>
          <w:numId w:val="15"/>
        </w:numPr>
      </w:pPr>
      <w:r w:rsidRPr="008C23C8">
        <w:t>Należy bezwzględnie zastosować się do zaleceń państwowego powiatowego inspektora sanitarnego w zakresie dodatkowych działań i procedur związanych z zaistniałym przypadkiem.</w:t>
      </w:r>
    </w:p>
    <w:p w:rsidR="00E13C5E" w:rsidRPr="008C23C8" w:rsidRDefault="00E13C5E" w:rsidP="00E13C5E">
      <w:pPr>
        <w:pStyle w:val="wyliczenie"/>
        <w:numPr>
          <w:ilvl w:val="0"/>
          <w:numId w:val="15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należy stosować się do zaleceń państwowego powiatowego inspektora sanitarnego*.</w:t>
      </w:r>
    </w:p>
    <w:p w:rsidR="00E13C5E" w:rsidRDefault="00E13C5E" w:rsidP="00E13C5E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Ustalenie listy osób przebywających w tym samym czasie w części/częściach szkoły, w których przebywała osoba podejrzana o zakażenie, i zalecenie stosowania się do wytycznych Głównego Inspektora Sanitarnego dostępnych na stronie </w:t>
      </w:r>
      <w:hyperlink r:id="rId5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6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E13C5E" w:rsidRPr="008C23C8" w:rsidRDefault="00E13C5E" w:rsidP="00E13C5E">
      <w:pPr>
        <w:pStyle w:val="punkty"/>
        <w:numPr>
          <w:ilvl w:val="0"/>
          <w:numId w:val="0"/>
        </w:numPr>
        <w:rPr>
          <w:lang w:bidi="pl-PL"/>
        </w:rPr>
      </w:pPr>
    </w:p>
    <w:p w:rsidR="004D377A" w:rsidRPr="008C23C8" w:rsidRDefault="004D377A" w:rsidP="004D377A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p w:rsidR="00B97372" w:rsidRPr="00E941DA" w:rsidRDefault="00B97372" w:rsidP="006C37F9">
      <w:pPr>
        <w:pStyle w:val="punkty"/>
        <w:numPr>
          <w:ilvl w:val="0"/>
          <w:numId w:val="0"/>
        </w:numPr>
      </w:pPr>
    </w:p>
    <w:p w:rsidR="00E941DA" w:rsidRPr="008C23C8" w:rsidRDefault="00E941DA" w:rsidP="00E941DA">
      <w:pPr>
        <w:pStyle w:val="punkty"/>
        <w:numPr>
          <w:ilvl w:val="0"/>
          <w:numId w:val="0"/>
        </w:numPr>
        <w:ind w:left="360" w:hanging="360"/>
      </w:pPr>
    </w:p>
    <w:p w:rsidR="00E941DA" w:rsidRPr="008C23C8" w:rsidRDefault="00E941DA" w:rsidP="00CF6025">
      <w:pPr>
        <w:pStyle w:val="punkty"/>
        <w:numPr>
          <w:ilvl w:val="0"/>
          <w:numId w:val="0"/>
        </w:numPr>
        <w:ind w:left="360" w:hanging="360"/>
      </w:pPr>
    </w:p>
    <w:p w:rsidR="00CF6025" w:rsidRDefault="00CF6025" w:rsidP="00FF29CD">
      <w:pPr>
        <w:pStyle w:val="punkty"/>
        <w:numPr>
          <w:ilvl w:val="0"/>
          <w:numId w:val="0"/>
        </w:numPr>
        <w:ind w:left="360" w:hanging="360"/>
      </w:pPr>
    </w:p>
    <w:p w:rsidR="001D1180" w:rsidRPr="008C23C8" w:rsidRDefault="001D1180" w:rsidP="00FF29CD">
      <w:pPr>
        <w:pStyle w:val="punkty"/>
        <w:numPr>
          <w:ilvl w:val="0"/>
          <w:numId w:val="0"/>
        </w:numPr>
        <w:ind w:left="360" w:hanging="360"/>
      </w:pPr>
      <w:r>
        <w:t xml:space="preserve">  </w:t>
      </w:r>
    </w:p>
    <w:p w:rsidR="00FF29CD" w:rsidRPr="008C23C8" w:rsidRDefault="00FF29CD" w:rsidP="00152875">
      <w:pPr>
        <w:pStyle w:val="punkty"/>
        <w:numPr>
          <w:ilvl w:val="0"/>
          <w:numId w:val="0"/>
        </w:numPr>
        <w:ind w:left="360" w:hanging="360"/>
      </w:pPr>
    </w:p>
    <w:p w:rsidR="00152875" w:rsidRPr="008C23C8" w:rsidRDefault="00152875" w:rsidP="00152875">
      <w:pPr>
        <w:pStyle w:val="punkty"/>
        <w:numPr>
          <w:ilvl w:val="0"/>
          <w:numId w:val="0"/>
        </w:numPr>
        <w:ind w:left="360" w:hanging="360"/>
      </w:pPr>
    </w:p>
    <w:p w:rsidR="00152875" w:rsidRPr="008C23C8" w:rsidRDefault="00152875" w:rsidP="00152875">
      <w:pPr>
        <w:pStyle w:val="punkty"/>
        <w:numPr>
          <w:ilvl w:val="0"/>
          <w:numId w:val="0"/>
        </w:numPr>
        <w:ind w:left="360" w:hanging="360"/>
      </w:pPr>
    </w:p>
    <w:p w:rsidR="003618E7" w:rsidRDefault="003618E7"/>
    <w:sectPr w:rsidR="003618E7" w:rsidSect="00E54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50C4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D058D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3752A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240C9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A91F1B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532FB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8B0337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311687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12"/>
  </w:num>
  <w:num w:numId="13">
    <w:abstractNumId w:val="13"/>
  </w:num>
  <w:num w:numId="14">
    <w:abstractNumId w:val="7"/>
  </w:num>
  <w:num w:numId="15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18E7"/>
    <w:rsid w:val="000445E1"/>
    <w:rsid w:val="000774D2"/>
    <w:rsid w:val="00105339"/>
    <w:rsid w:val="00132139"/>
    <w:rsid w:val="00152875"/>
    <w:rsid w:val="001D1180"/>
    <w:rsid w:val="001E4644"/>
    <w:rsid w:val="002057EF"/>
    <w:rsid w:val="0021189A"/>
    <w:rsid w:val="0024149C"/>
    <w:rsid w:val="003618E7"/>
    <w:rsid w:val="00441527"/>
    <w:rsid w:val="00486374"/>
    <w:rsid w:val="004A2442"/>
    <w:rsid w:val="004D377A"/>
    <w:rsid w:val="005614E8"/>
    <w:rsid w:val="00652E37"/>
    <w:rsid w:val="006C37F9"/>
    <w:rsid w:val="009A06E4"/>
    <w:rsid w:val="00A02DFD"/>
    <w:rsid w:val="00A47CEF"/>
    <w:rsid w:val="00A818EC"/>
    <w:rsid w:val="00A83FC3"/>
    <w:rsid w:val="00AB7883"/>
    <w:rsid w:val="00AE02AD"/>
    <w:rsid w:val="00B02D57"/>
    <w:rsid w:val="00B777F8"/>
    <w:rsid w:val="00B97372"/>
    <w:rsid w:val="00BC325F"/>
    <w:rsid w:val="00C11D54"/>
    <w:rsid w:val="00C27ECB"/>
    <w:rsid w:val="00CB4F04"/>
    <w:rsid w:val="00CF6025"/>
    <w:rsid w:val="00D71245"/>
    <w:rsid w:val="00D83165"/>
    <w:rsid w:val="00E13C5E"/>
    <w:rsid w:val="00E5403A"/>
    <w:rsid w:val="00E941DA"/>
    <w:rsid w:val="00F624C1"/>
    <w:rsid w:val="00FE697B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AA5F8-CDDF-4435-AC46-154A654B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03A"/>
  </w:style>
  <w:style w:type="paragraph" w:styleId="Nagwek1">
    <w:name w:val="heading 1"/>
    <w:basedOn w:val="Normalny"/>
    <w:next w:val="Normalny"/>
    <w:link w:val="Nagwek1Znak"/>
    <w:qFormat/>
    <w:rsid w:val="003618E7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18E7"/>
    <w:rPr>
      <w:rFonts w:ascii="Proxima Nova" w:eastAsia="Times New Roman" w:hAnsi="Proxima Nova" w:cs="Arial"/>
      <w:b/>
      <w:color w:val="E6007E"/>
      <w:sz w:val="32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618E7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3618E7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3618E7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18E7"/>
  </w:style>
  <w:style w:type="paragraph" w:styleId="Tekstdymka">
    <w:name w:val="Balloon Text"/>
    <w:basedOn w:val="Normalny"/>
    <w:link w:val="TekstdymkaZnak"/>
    <w:uiPriority w:val="99"/>
    <w:semiHidden/>
    <w:unhideWhenUsed/>
    <w:rsid w:val="004D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77A"/>
    <w:rPr>
      <w:rFonts w:ascii="Segoe UI" w:hAnsi="Segoe UI" w:cs="Segoe UI"/>
      <w:sz w:val="18"/>
      <w:szCs w:val="18"/>
    </w:rPr>
  </w:style>
  <w:style w:type="paragraph" w:customStyle="1" w:styleId="wyliczenie">
    <w:name w:val="wyliczenie"/>
    <w:basedOn w:val="punkty"/>
    <w:link w:val="wyliczenieZnak"/>
    <w:qFormat/>
    <w:rsid w:val="00B777F8"/>
    <w:pPr>
      <w:numPr>
        <w:numId w:val="14"/>
      </w:numPr>
    </w:pPr>
  </w:style>
  <w:style w:type="character" w:customStyle="1" w:styleId="wyliczenieZnak">
    <w:name w:val="wyliczenie Znak"/>
    <w:basedOn w:val="punktyZnak"/>
    <w:link w:val="wyliczenie"/>
    <w:rsid w:val="00B777F8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3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s.gov.pl" TargetMode="External"/><Relationship Id="rId5" Type="http://schemas.openxmlformats.org/officeDocument/2006/relationships/hyperlink" Target="http://www.gov.pl/koronawi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1709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4</cp:revision>
  <cp:lastPrinted>2021-08-25T11:35:00Z</cp:lastPrinted>
  <dcterms:created xsi:type="dcterms:W3CDTF">2021-08-29T14:53:00Z</dcterms:created>
  <dcterms:modified xsi:type="dcterms:W3CDTF">2021-08-31T11:08:00Z</dcterms:modified>
</cp:coreProperties>
</file>